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D" w:rsidRPr="00AA5F72" w:rsidRDefault="00AA5F72" w:rsidP="003720FF">
      <w:pPr>
        <w:shd w:val="clear" w:color="auto" w:fill="FFFFFF"/>
        <w:spacing w:line="228" w:lineRule="auto"/>
        <w:ind w:firstLine="540"/>
        <w:jc w:val="center"/>
        <w:rPr>
          <w:b/>
          <w:color w:val="FF0000"/>
          <w:sz w:val="28"/>
          <w:szCs w:val="28"/>
        </w:rPr>
      </w:pPr>
      <w:r w:rsidRPr="00AA5F72">
        <w:rPr>
          <w:b/>
          <w:color w:val="FF0000"/>
          <w:sz w:val="28"/>
          <w:szCs w:val="28"/>
        </w:rPr>
        <w:t>Основные</w:t>
      </w:r>
      <w:r w:rsidR="006D021D" w:rsidRPr="00AA5F72">
        <w:rPr>
          <w:b/>
          <w:color w:val="FF0000"/>
          <w:sz w:val="28"/>
          <w:szCs w:val="28"/>
        </w:rPr>
        <w:t xml:space="preserve"> правила безопасн</w:t>
      </w:r>
      <w:r w:rsidR="006D021D" w:rsidRPr="00AA5F72">
        <w:rPr>
          <w:b/>
          <w:color w:val="FF0000"/>
          <w:sz w:val="28"/>
          <w:szCs w:val="28"/>
        </w:rPr>
        <w:t>о</w:t>
      </w:r>
      <w:r w:rsidR="006D021D" w:rsidRPr="00AA5F72">
        <w:rPr>
          <w:b/>
          <w:color w:val="FF0000"/>
          <w:sz w:val="28"/>
          <w:szCs w:val="28"/>
        </w:rPr>
        <w:t>го поведения</w:t>
      </w:r>
      <w:r w:rsidRPr="00AA5F72">
        <w:rPr>
          <w:b/>
          <w:color w:val="FF0000"/>
          <w:sz w:val="28"/>
          <w:szCs w:val="28"/>
        </w:rPr>
        <w:t xml:space="preserve"> на воде.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 xml:space="preserve">Общество спасания на водах со дня своего создания, </w:t>
      </w:r>
      <w:r w:rsidR="00807ED1">
        <w:rPr>
          <w:color w:val="000000"/>
          <w:sz w:val="28"/>
          <w:szCs w:val="28"/>
        </w:rPr>
        <w:t xml:space="preserve">с 1872 года, </w:t>
      </w:r>
      <w:r w:rsidRPr="00D275DE">
        <w:rPr>
          <w:color w:val="000000"/>
          <w:sz w:val="28"/>
          <w:szCs w:val="28"/>
        </w:rPr>
        <w:t>учит граждан России самым простым правилам безопасного поведения: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нырять в незнакомых ме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заплывать за буйки;</w:t>
      </w:r>
    </w:p>
    <w:p w:rsidR="00D30E16" w:rsidRPr="00D275DE" w:rsidRDefault="00842BF4" w:rsidP="003720FF">
      <w:pPr>
        <w:shd w:val="clear" w:color="auto" w:fill="FFFFFF"/>
        <w:spacing w:line="228" w:lineRule="auto"/>
        <w:ind w:right="5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D30E16" w:rsidRPr="00D275DE">
        <w:rPr>
          <w:color w:val="000000"/>
          <w:sz w:val="28"/>
          <w:szCs w:val="28"/>
        </w:rPr>
        <w:t>не выплывать на судовой ход и не приближаться к судам;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устраивать игр в воде, св</w:t>
      </w:r>
      <w:r w:rsidRPr="00D275DE">
        <w:rPr>
          <w:color w:val="000000"/>
          <w:sz w:val="28"/>
          <w:szCs w:val="28"/>
        </w:rPr>
        <w:t>я</w:t>
      </w:r>
      <w:r w:rsidRPr="00D275DE">
        <w:rPr>
          <w:color w:val="000000"/>
          <w:sz w:val="28"/>
          <w:szCs w:val="28"/>
        </w:rPr>
        <w:t>занных с захватами;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плавать на надувных ма</w:t>
      </w:r>
      <w:r w:rsidRPr="00D275DE">
        <w:rPr>
          <w:color w:val="000000"/>
          <w:sz w:val="28"/>
          <w:szCs w:val="28"/>
        </w:rPr>
        <w:t>т</w:t>
      </w:r>
      <w:r w:rsidRPr="00D275DE">
        <w:rPr>
          <w:color w:val="000000"/>
          <w:sz w:val="28"/>
          <w:szCs w:val="28"/>
        </w:rPr>
        <w:t>расах или камерах;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купаться в нетрезвом виде.</w:t>
      </w:r>
    </w:p>
    <w:p w:rsidR="00D30E16" w:rsidRPr="00D275DE" w:rsidRDefault="00D30E16" w:rsidP="003720FF">
      <w:pPr>
        <w:shd w:val="clear" w:color="auto" w:fill="FFFFFF"/>
        <w:spacing w:line="228" w:lineRule="auto"/>
        <w:ind w:right="29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Но нарушения этих правил о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таются гла</w:t>
      </w:r>
      <w:r w:rsidR="00807ED1">
        <w:rPr>
          <w:color w:val="000000"/>
          <w:sz w:val="28"/>
          <w:szCs w:val="28"/>
        </w:rPr>
        <w:t>в</w:t>
      </w:r>
      <w:r w:rsidRPr="00D275DE">
        <w:rPr>
          <w:color w:val="000000"/>
          <w:sz w:val="28"/>
          <w:szCs w:val="28"/>
        </w:rPr>
        <w:t>ной причиной гибели людей на воде. В России каждый год тонут 10</w:t>
      </w:r>
      <w:r w:rsidR="00807ED1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15 тысяч человек. Из них 70 процентов взрослых </w:t>
      </w:r>
      <w:r w:rsidR="00807ED1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в состоянии опьянения</w:t>
      </w:r>
    </w:p>
    <w:p w:rsidR="007222E2" w:rsidRDefault="007222E2" w:rsidP="003720FF">
      <w:pPr>
        <w:shd w:val="clear" w:color="auto" w:fill="FFFFFF"/>
        <w:spacing w:line="228" w:lineRule="auto"/>
        <w:ind w:right="5" w:firstLine="540"/>
        <w:jc w:val="both"/>
        <w:rPr>
          <w:color w:val="000000"/>
          <w:sz w:val="28"/>
          <w:szCs w:val="28"/>
        </w:rPr>
      </w:pPr>
    </w:p>
    <w:p w:rsidR="007222E2" w:rsidRPr="006D021D" w:rsidRDefault="00D30E16" w:rsidP="003720FF">
      <w:pPr>
        <w:shd w:val="clear" w:color="auto" w:fill="FFFFFF"/>
        <w:spacing w:line="228" w:lineRule="auto"/>
        <w:ind w:right="5" w:firstLine="540"/>
        <w:jc w:val="center"/>
        <w:rPr>
          <w:color w:val="FF0000"/>
          <w:sz w:val="28"/>
          <w:szCs w:val="28"/>
        </w:rPr>
      </w:pPr>
      <w:r w:rsidRPr="006D021D">
        <w:rPr>
          <w:b/>
          <w:color w:val="FF0000"/>
          <w:sz w:val="28"/>
          <w:szCs w:val="28"/>
        </w:rPr>
        <w:t>Что делать, если на ваших гл</w:t>
      </w:r>
      <w:r w:rsidRPr="006D021D">
        <w:rPr>
          <w:b/>
          <w:color w:val="FF0000"/>
          <w:sz w:val="28"/>
          <w:szCs w:val="28"/>
        </w:rPr>
        <w:t>а</w:t>
      </w:r>
      <w:r w:rsidRPr="006D021D">
        <w:rPr>
          <w:b/>
          <w:color w:val="FF0000"/>
          <w:sz w:val="28"/>
          <w:szCs w:val="28"/>
        </w:rPr>
        <w:t>зах тонет человек?</w:t>
      </w:r>
    </w:p>
    <w:p w:rsidR="00D30E16" w:rsidRPr="00D275DE" w:rsidRDefault="00D30E16" w:rsidP="003720FF">
      <w:pPr>
        <w:shd w:val="clear" w:color="auto" w:fill="FFFFFF"/>
        <w:spacing w:line="228" w:lineRule="auto"/>
        <w:ind w:right="5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Прежде всего</w:t>
      </w:r>
      <w:r w:rsidR="007222E2">
        <w:rPr>
          <w:color w:val="000000"/>
          <w:sz w:val="28"/>
          <w:szCs w:val="28"/>
        </w:rPr>
        <w:t>,</w:t>
      </w:r>
      <w:r w:rsidRPr="00D275DE">
        <w:rPr>
          <w:color w:val="000000"/>
          <w:sz w:val="28"/>
          <w:szCs w:val="28"/>
        </w:rPr>
        <w:t xml:space="preserve"> дать себе секунду на размышление. Нет ли рядом сп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сате</w:t>
      </w:r>
      <w:r w:rsidR="007222E2">
        <w:rPr>
          <w:color w:val="000000"/>
          <w:sz w:val="28"/>
          <w:szCs w:val="28"/>
        </w:rPr>
        <w:t xml:space="preserve">льного средства? Им может быть </w:t>
      </w:r>
      <w:r w:rsidRPr="00D275DE">
        <w:rPr>
          <w:color w:val="000000"/>
          <w:sz w:val="28"/>
          <w:szCs w:val="28"/>
        </w:rPr>
        <w:t>все, что увеличит плавучесть челов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ка и что вы в состоянии до него д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бросить. Спасательный круг можно бросить на 20</w:t>
      </w:r>
      <w:r w:rsidR="003B4A6B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25 метров, конец Александрова </w:t>
      </w:r>
      <w:r w:rsidR="003B4A6B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чуть дальше (с борта </w:t>
      </w:r>
      <w:r w:rsidRPr="00D275DE">
        <w:rPr>
          <w:color w:val="000000"/>
          <w:sz w:val="28"/>
          <w:szCs w:val="28"/>
        </w:rPr>
        <w:lastRenderedPageBreak/>
        <w:t xml:space="preserve">судна, за счет высоты </w:t>
      </w:r>
      <w:r w:rsidR="002E3F6D">
        <w:rPr>
          <w:color w:val="000000"/>
          <w:sz w:val="28"/>
          <w:szCs w:val="28"/>
        </w:rPr>
        <w:t xml:space="preserve">- </w:t>
      </w:r>
      <w:r w:rsidRPr="00D275DE">
        <w:rPr>
          <w:color w:val="000000"/>
          <w:sz w:val="28"/>
          <w:szCs w:val="28"/>
        </w:rPr>
        <w:t>значительно дальше). Нет ли лодки? Можно ли позвать кого-то еще на помощь? Ободрив криком потерпевшего, вы идете на помощь.</w:t>
      </w:r>
    </w:p>
    <w:p w:rsidR="00A059BA" w:rsidRPr="00F45948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proofErr w:type="gramStart"/>
      <w:r w:rsidRPr="00D275DE">
        <w:rPr>
          <w:color w:val="000000"/>
          <w:sz w:val="28"/>
          <w:szCs w:val="28"/>
        </w:rPr>
        <w:t>Если вы добираетесь до тонущ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го вплавь, надо мак</w:t>
      </w:r>
      <w:r w:rsidR="00A059BA" w:rsidRPr="00D275DE">
        <w:rPr>
          <w:color w:val="000000"/>
          <w:sz w:val="28"/>
          <w:szCs w:val="28"/>
        </w:rPr>
        <w:t>симально учит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>вать течение; воды, ветер, расстояни</w:t>
      </w:r>
      <w:r w:rsidR="00361A30">
        <w:rPr>
          <w:color w:val="000000"/>
          <w:sz w:val="28"/>
          <w:szCs w:val="28"/>
        </w:rPr>
        <w:t>е</w:t>
      </w:r>
      <w:r w:rsidR="00A059BA" w:rsidRPr="00D275DE">
        <w:rPr>
          <w:color w:val="000000"/>
          <w:sz w:val="28"/>
          <w:szCs w:val="28"/>
        </w:rPr>
        <w:t xml:space="preserve"> до берега и т.д.</w:t>
      </w:r>
      <w:proofErr w:type="gramEnd"/>
      <w:r w:rsidR="00A059BA" w:rsidRPr="00D275DE">
        <w:rPr>
          <w:color w:val="000000"/>
          <w:sz w:val="28"/>
          <w:szCs w:val="28"/>
        </w:rPr>
        <w:t xml:space="preserve"> Приближаясь, ст</w:t>
      </w:r>
      <w:r w:rsidR="00A059BA" w:rsidRPr="00D275DE">
        <w:rPr>
          <w:color w:val="000000"/>
          <w:sz w:val="28"/>
          <w:szCs w:val="28"/>
        </w:rPr>
        <w:t>а</w:t>
      </w:r>
      <w:r w:rsidR="00A059BA" w:rsidRPr="00D275DE">
        <w:rPr>
          <w:color w:val="000000"/>
          <w:sz w:val="28"/>
          <w:szCs w:val="28"/>
        </w:rPr>
        <w:t>райтесь успокоит</w:t>
      </w:r>
      <w:r w:rsidR="00361A30">
        <w:rPr>
          <w:color w:val="000000"/>
          <w:sz w:val="28"/>
          <w:szCs w:val="28"/>
        </w:rPr>
        <w:t>ь</w:t>
      </w:r>
      <w:r w:rsidR="00A059BA" w:rsidRPr="00D275DE">
        <w:rPr>
          <w:color w:val="000000"/>
          <w:sz w:val="28"/>
          <w:szCs w:val="28"/>
        </w:rPr>
        <w:t xml:space="preserve"> и ободрить, в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 xml:space="preserve">бившегося из сил пловца. Если это </w:t>
      </w:r>
      <w:r w:rsidR="00361A30" w:rsidRPr="00D275DE">
        <w:rPr>
          <w:color w:val="000000"/>
          <w:sz w:val="28"/>
          <w:szCs w:val="28"/>
        </w:rPr>
        <w:t>удалось,</w:t>
      </w:r>
      <w:r w:rsidR="00A059BA" w:rsidRPr="00D275DE">
        <w:rPr>
          <w:color w:val="000000"/>
          <w:sz w:val="28"/>
          <w:szCs w:val="28"/>
        </w:rPr>
        <w:t xml:space="preserve"> и он может контролировать свои действия, пловец должен де</w:t>
      </w:r>
      <w:r w:rsidR="00A059BA" w:rsidRPr="00D275DE">
        <w:rPr>
          <w:color w:val="000000"/>
          <w:sz w:val="28"/>
          <w:szCs w:val="28"/>
        </w:rPr>
        <w:t>р</w:t>
      </w:r>
      <w:r w:rsidR="00A059BA" w:rsidRPr="00D275DE">
        <w:rPr>
          <w:color w:val="000000"/>
          <w:sz w:val="28"/>
          <w:szCs w:val="28"/>
        </w:rPr>
        <w:t xml:space="preserve">жаться за плечи спасателя. Если нет </w:t>
      </w:r>
      <w:r w:rsidR="00361A30">
        <w:rPr>
          <w:color w:val="000000"/>
          <w:sz w:val="28"/>
          <w:szCs w:val="28"/>
        </w:rPr>
        <w:t xml:space="preserve">- </w:t>
      </w:r>
      <w:r w:rsidR="00A059BA" w:rsidRPr="00D275DE">
        <w:rPr>
          <w:color w:val="000000"/>
          <w:sz w:val="28"/>
          <w:szCs w:val="28"/>
        </w:rPr>
        <w:t>обращаться с ним надо жестко и бе</w:t>
      </w:r>
      <w:r w:rsidR="00A059BA" w:rsidRPr="00D275DE">
        <w:rPr>
          <w:color w:val="000000"/>
          <w:sz w:val="28"/>
          <w:szCs w:val="28"/>
        </w:rPr>
        <w:t>с</w:t>
      </w:r>
      <w:r w:rsidR="00A059BA" w:rsidRPr="00D275DE">
        <w:rPr>
          <w:color w:val="000000"/>
          <w:sz w:val="28"/>
          <w:szCs w:val="28"/>
        </w:rPr>
        <w:t xml:space="preserve">церемонно. Некоторые инструкции рекомендуют даже оглушить </w:t>
      </w:r>
      <w:r w:rsidR="00A059BA" w:rsidRPr="00F45948">
        <w:rPr>
          <w:sz w:val="28"/>
          <w:szCs w:val="28"/>
        </w:rPr>
        <w:t>ут</w:t>
      </w:r>
      <w:r w:rsidR="00A059BA" w:rsidRPr="00F45948">
        <w:rPr>
          <w:sz w:val="28"/>
          <w:szCs w:val="28"/>
        </w:rPr>
        <w:t>о</w:t>
      </w:r>
      <w:r w:rsidR="00A059BA" w:rsidRPr="00F45948">
        <w:rPr>
          <w:sz w:val="28"/>
          <w:szCs w:val="28"/>
        </w:rPr>
        <w:t>пающего, чтобы спасти его и свою жизнь.</w:t>
      </w:r>
    </w:p>
    <w:p w:rsidR="00361A30" w:rsidRPr="00F45948" w:rsidRDefault="00361A30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</w:p>
    <w:p w:rsidR="00361A30" w:rsidRPr="00817A88" w:rsidRDefault="00817A88" w:rsidP="003720FF">
      <w:pPr>
        <w:shd w:val="clear" w:color="auto" w:fill="FFFFFF"/>
        <w:spacing w:line="228" w:lineRule="auto"/>
        <w:ind w:right="38" w:firstLine="540"/>
        <w:jc w:val="center"/>
        <w:rPr>
          <w:color w:val="FF0000"/>
          <w:sz w:val="28"/>
          <w:szCs w:val="28"/>
        </w:rPr>
      </w:pPr>
      <w:r w:rsidRPr="00817A88">
        <w:rPr>
          <w:b/>
          <w:color w:val="FF0000"/>
          <w:sz w:val="28"/>
          <w:szCs w:val="28"/>
        </w:rPr>
        <w:t>Т</w:t>
      </w:r>
      <w:r w:rsidR="00A059BA" w:rsidRPr="00817A88">
        <w:rPr>
          <w:b/>
          <w:color w:val="FF0000"/>
          <w:sz w:val="28"/>
          <w:szCs w:val="28"/>
        </w:rPr>
        <w:t>ехника спасания выглядит так.</w:t>
      </w:r>
    </w:p>
    <w:p w:rsidR="00A059BA" w:rsidRPr="00D275DE" w:rsidRDefault="00A059BA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Подплыв к утопающему, надо поднырнуть под него и, взяв сзади одним из приемов захвата (классич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 xml:space="preserve">ский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за волосы), транспортировать к берегу. В случае</w:t>
      </w:r>
      <w:proofErr w:type="gramStart"/>
      <w:r w:rsidRPr="00D275DE">
        <w:rPr>
          <w:color w:val="000000"/>
          <w:sz w:val="28"/>
          <w:szCs w:val="28"/>
        </w:rPr>
        <w:t>,</w:t>
      </w:r>
      <w:proofErr w:type="gramEnd"/>
      <w:r w:rsidRPr="00D275DE">
        <w:rPr>
          <w:color w:val="000000"/>
          <w:sz w:val="28"/>
          <w:szCs w:val="28"/>
        </w:rPr>
        <w:t xml:space="preserve"> если утопающему удалось схватить вас за руки, шею или ноги, освобождайтесь и неме</w:t>
      </w:r>
      <w:r w:rsidRPr="00D275DE">
        <w:rPr>
          <w:color w:val="000000"/>
          <w:sz w:val="28"/>
          <w:szCs w:val="28"/>
        </w:rPr>
        <w:t>д</w:t>
      </w:r>
      <w:r w:rsidRPr="00D275DE">
        <w:rPr>
          <w:color w:val="000000"/>
          <w:sz w:val="28"/>
          <w:szCs w:val="28"/>
        </w:rPr>
        <w:t xml:space="preserve">ленно ныряйте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инстинкт самос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хранения заставит потерпевшего вас отпустить.</w:t>
      </w:r>
    </w:p>
    <w:p w:rsidR="00A059BA" w:rsidRPr="00A23F15" w:rsidRDefault="00A059BA" w:rsidP="003720FF">
      <w:pPr>
        <w:shd w:val="clear" w:color="auto" w:fill="FFFFFF"/>
        <w:spacing w:line="228" w:lineRule="auto"/>
        <w:ind w:right="24" w:firstLine="540"/>
        <w:jc w:val="both"/>
        <w:rPr>
          <w:b/>
          <w:i/>
          <w:color w:val="FF0000"/>
          <w:sz w:val="28"/>
          <w:szCs w:val="28"/>
        </w:rPr>
      </w:pPr>
      <w:r w:rsidRPr="00361A30">
        <w:rPr>
          <w:b/>
          <w:color w:val="000000"/>
          <w:sz w:val="28"/>
          <w:szCs w:val="28"/>
        </w:rPr>
        <w:t xml:space="preserve">Если человек уже погрузился в </w:t>
      </w:r>
      <w:r w:rsidRPr="00361A30">
        <w:rPr>
          <w:b/>
          <w:color w:val="000000"/>
          <w:sz w:val="28"/>
          <w:szCs w:val="28"/>
        </w:rPr>
        <w:lastRenderedPageBreak/>
        <w:t xml:space="preserve">воду, не бросайте попыток найти его в глубине, а затем вернуть к жизни. </w:t>
      </w:r>
      <w:r w:rsidRPr="008B7258">
        <w:rPr>
          <w:b/>
          <w:i/>
          <w:color w:val="000000"/>
          <w:sz w:val="28"/>
          <w:szCs w:val="28"/>
        </w:rPr>
        <w:t xml:space="preserve">Это можно сделать, если утонувший был в воде около </w:t>
      </w:r>
      <w:r w:rsidRPr="00A23F15">
        <w:rPr>
          <w:b/>
          <w:i/>
          <w:color w:val="FF0000"/>
          <w:sz w:val="28"/>
          <w:szCs w:val="28"/>
        </w:rPr>
        <w:t>6 м</w:t>
      </w:r>
      <w:r w:rsidRPr="00A23F15">
        <w:rPr>
          <w:b/>
          <w:i/>
          <w:color w:val="FF0000"/>
          <w:sz w:val="28"/>
          <w:szCs w:val="28"/>
        </w:rPr>
        <w:t>и</w:t>
      </w:r>
      <w:r w:rsidRPr="00A23F15">
        <w:rPr>
          <w:b/>
          <w:i/>
          <w:color w:val="FF0000"/>
          <w:sz w:val="28"/>
          <w:szCs w:val="28"/>
        </w:rPr>
        <w:t>нут.</w: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sz w:val="28"/>
          <w:szCs w:val="28"/>
        </w:rPr>
      </w:pPr>
    </w:p>
    <w:p w:rsidR="004C6577" w:rsidRPr="00F45948" w:rsidRDefault="00B56CCF" w:rsidP="003720FF">
      <w:pPr>
        <w:shd w:val="clear" w:color="auto" w:fill="FFFFFF"/>
        <w:spacing w:line="228" w:lineRule="auto"/>
        <w:ind w:right="24"/>
        <w:jc w:val="center"/>
        <w:rPr>
          <w:i/>
          <w:sz w:val="28"/>
          <w:szCs w:val="28"/>
        </w:rPr>
      </w:pPr>
      <w:r w:rsidRPr="00B56CCF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57.1pt">
            <v:imagedata r:id="rId4" o:title="" blacklevel="5898f"/>
          </v:shape>
        </w:pic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i/>
          <w:sz w:val="28"/>
          <w:szCs w:val="28"/>
        </w:rPr>
      </w:pPr>
    </w:p>
    <w:p w:rsidR="0039773A" w:rsidRDefault="00A059BA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  <w:r w:rsidRPr="00F45948">
        <w:rPr>
          <w:color w:val="000000"/>
          <w:sz w:val="28"/>
          <w:szCs w:val="28"/>
        </w:rPr>
        <w:t>Вытащив на берег, осмотрите</w:t>
      </w:r>
      <w:r w:rsidRPr="00D275DE">
        <w:rPr>
          <w:color w:val="000000"/>
          <w:sz w:val="28"/>
          <w:szCs w:val="28"/>
        </w:rPr>
        <w:t xml:space="preserve"> потерпевшего: </w:t>
      </w:r>
      <w:r w:rsidR="00B50668" w:rsidRPr="00D275DE">
        <w:rPr>
          <w:color w:val="000000"/>
          <w:sz w:val="28"/>
          <w:szCs w:val="28"/>
        </w:rPr>
        <w:t>рот,</w:t>
      </w:r>
      <w:r w:rsidRPr="00D275DE">
        <w:rPr>
          <w:color w:val="000000"/>
          <w:sz w:val="28"/>
          <w:szCs w:val="28"/>
        </w:rPr>
        <w:t xml:space="preserve"> и нос могут быть забиты тиной или песком, их надо немедленно очистить (пальцами,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вернув голову человека на бок). З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тем положите пострадавшего жив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том на свое колено (голову свесить лицом вниз) и, сильно нажав, в</w:t>
      </w:r>
      <w:r w:rsidRPr="00D275DE">
        <w:rPr>
          <w:color w:val="000000"/>
          <w:sz w:val="28"/>
          <w:szCs w:val="28"/>
        </w:rPr>
        <w:t>ы</w:t>
      </w:r>
      <w:r w:rsidRPr="00D275DE">
        <w:rPr>
          <w:color w:val="000000"/>
          <w:sz w:val="28"/>
          <w:szCs w:val="28"/>
        </w:rPr>
        <w:t>плесните воду из желудка и дых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тельных путей. Все это надо делать быстро и так же быстро уложить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страдавшего на спину, расстегнуть ему пояс и верхние пуговицы и н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чать искусственное дыхание</w:t>
      </w:r>
      <w:r w:rsidR="00361A30">
        <w:rPr>
          <w:color w:val="000000"/>
          <w:sz w:val="28"/>
          <w:szCs w:val="28"/>
        </w:rPr>
        <w:t>.</w:t>
      </w:r>
    </w:p>
    <w:p w:rsidR="004C6577" w:rsidRDefault="004C6577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4C6577" w:rsidRDefault="00F14C6C" w:rsidP="003720FF">
      <w:pPr>
        <w:spacing w:line="228" w:lineRule="auto"/>
        <w:jc w:val="center"/>
        <w:rPr>
          <w:b/>
          <w:color w:val="000000"/>
          <w:sz w:val="24"/>
          <w:szCs w:val="24"/>
        </w:rPr>
      </w:pPr>
      <w:r w:rsidRPr="00B56CCF">
        <w:rPr>
          <w:b/>
          <w:color w:val="000000"/>
          <w:sz w:val="24"/>
          <w:szCs w:val="24"/>
        </w:rPr>
        <w:lastRenderedPageBreak/>
        <w:pict>
          <v:shape id="_x0000_i1026" type="#_x0000_t75" style="width:201.95pt;height:142.15pt">
            <v:imagedata r:id="rId5" o:title="Ŋ" blacklevel="3932f"/>
          </v:shape>
        </w:pict>
      </w:r>
    </w:p>
    <w:p w:rsidR="004C6577" w:rsidRDefault="004C6577" w:rsidP="003720FF">
      <w:pPr>
        <w:spacing w:line="228" w:lineRule="auto"/>
        <w:jc w:val="center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pacing w:line="228" w:lineRule="auto"/>
        <w:ind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Встаньте на колени слева, ма</w:t>
      </w:r>
      <w:r w:rsidRPr="0039773A">
        <w:rPr>
          <w:color w:val="000000"/>
          <w:sz w:val="28"/>
          <w:szCs w:val="22"/>
        </w:rPr>
        <w:t>к</w:t>
      </w:r>
      <w:r w:rsidRPr="0039773A">
        <w:rPr>
          <w:color w:val="000000"/>
          <w:sz w:val="28"/>
          <w:szCs w:val="22"/>
        </w:rPr>
        <w:t>симально запрокиньте голову ут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нувшего (это очень важно!) и, см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стив челюсть вниз, раскройте ему рот. Сделайте глубокий вдох, прил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жите свои губы к губам п</w:t>
      </w:r>
      <w:r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страда</w:t>
      </w:r>
      <w:r w:rsidRPr="0039773A">
        <w:rPr>
          <w:color w:val="000000"/>
          <w:sz w:val="28"/>
          <w:szCs w:val="22"/>
        </w:rPr>
        <w:t>в</w:t>
      </w:r>
      <w:r w:rsidRPr="0039773A">
        <w:rPr>
          <w:color w:val="000000"/>
          <w:sz w:val="28"/>
          <w:szCs w:val="22"/>
        </w:rPr>
        <w:t>шего (рекомендуется через платок или марлю) и с силой выдохните во</w:t>
      </w:r>
      <w:r w:rsidRPr="0039773A">
        <w:rPr>
          <w:color w:val="000000"/>
          <w:sz w:val="28"/>
          <w:szCs w:val="22"/>
        </w:rPr>
        <w:t>з</w:t>
      </w:r>
      <w:r w:rsidRPr="0039773A">
        <w:rPr>
          <w:color w:val="000000"/>
          <w:sz w:val="28"/>
          <w:szCs w:val="22"/>
        </w:rPr>
        <w:t>дух. Ноздри пострадавшего при этом надо зажать рукой. Выдох произо</w:t>
      </w:r>
      <w:r w:rsidRPr="0039773A">
        <w:rPr>
          <w:color w:val="000000"/>
          <w:sz w:val="28"/>
          <w:szCs w:val="22"/>
        </w:rPr>
        <w:t>й</w:t>
      </w:r>
      <w:r w:rsidRPr="0039773A">
        <w:rPr>
          <w:color w:val="000000"/>
          <w:sz w:val="28"/>
          <w:szCs w:val="22"/>
        </w:rPr>
        <w:t>дет самостоятельно.</w:t>
      </w:r>
    </w:p>
    <w:p w:rsidR="0039773A" w:rsidRDefault="0039773A" w:rsidP="003720FF">
      <w:pPr>
        <w:shd w:val="clear" w:color="auto" w:fill="FFFFFF"/>
        <w:spacing w:line="228" w:lineRule="auto"/>
        <w:ind w:right="72" w:firstLine="540"/>
        <w:jc w:val="both"/>
        <w:rPr>
          <w:color w:val="000000"/>
          <w:sz w:val="28"/>
          <w:szCs w:val="22"/>
        </w:rPr>
      </w:pPr>
      <w:r w:rsidRPr="0039773A">
        <w:rPr>
          <w:color w:val="000000"/>
          <w:sz w:val="28"/>
          <w:szCs w:val="22"/>
        </w:rPr>
        <w:t>Если у пострадавшего не бьется сердце, искусственное дыхание надо сочетать с непрямым массажем сердца. Для этого одну ладонь пол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 xml:space="preserve">жите поперек нижней части грудины (но не на ребра!), другую ладонь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поверх первой накрест. Надавите на грудину запястьями так, чтобы она прогнулась на 3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сантиметров, и отпустите. Прогибать нужно сильно, толчком, используя вес своего тела. Через каждое вдувание воздуха д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lastRenderedPageBreak/>
        <w:t>лайте4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ритмичных надавливаний.</w:t>
      </w:r>
    </w:p>
    <w:p w:rsidR="00A95FBB" w:rsidRPr="0039773A" w:rsidRDefault="00A95FBB" w:rsidP="003720FF">
      <w:pPr>
        <w:shd w:val="clear" w:color="auto" w:fill="FFFFFF"/>
        <w:spacing w:line="228" w:lineRule="auto"/>
        <w:ind w:right="72" w:firstLine="540"/>
        <w:jc w:val="both"/>
        <w:rPr>
          <w:sz w:val="26"/>
        </w:rPr>
      </w:pPr>
    </w:p>
    <w:p w:rsidR="00A95FBB" w:rsidRDefault="00F14C6C" w:rsidP="003720FF">
      <w:pPr>
        <w:shd w:val="clear" w:color="auto" w:fill="FFFFFF"/>
        <w:spacing w:line="228" w:lineRule="auto"/>
        <w:ind w:right="139"/>
        <w:jc w:val="center"/>
        <w:rPr>
          <w:color w:val="000000"/>
          <w:sz w:val="28"/>
          <w:szCs w:val="22"/>
        </w:rPr>
      </w:pPr>
      <w:r w:rsidRPr="00B56CCF">
        <w:rPr>
          <w:color w:val="000000"/>
          <w:sz w:val="28"/>
          <w:szCs w:val="22"/>
        </w:rPr>
        <w:pict>
          <v:shape id="_x0000_i1027" type="#_x0000_t75" style="width:197.3pt;height:137.45pt">
            <v:imagedata r:id="rId6" o:title="Ŋ" blacklevel="3932f"/>
          </v:shape>
        </w:pict>
      </w:r>
    </w:p>
    <w:p w:rsidR="00A95FBB" w:rsidRDefault="00A95FBB" w:rsidP="003720FF">
      <w:pPr>
        <w:shd w:val="clear" w:color="auto" w:fill="FFFFFF"/>
        <w:spacing w:line="228" w:lineRule="auto"/>
        <w:ind w:right="139" w:firstLine="540"/>
        <w:jc w:val="both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hd w:val="clear" w:color="auto" w:fill="FFFFFF"/>
        <w:spacing w:line="228" w:lineRule="auto"/>
        <w:ind w:right="139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Хорошо, если помощь оказ</w:t>
      </w:r>
      <w:r w:rsidRPr="0039773A">
        <w:rPr>
          <w:color w:val="000000"/>
          <w:sz w:val="28"/>
          <w:szCs w:val="22"/>
        </w:rPr>
        <w:t>ы</w:t>
      </w:r>
      <w:r w:rsidRPr="0039773A">
        <w:rPr>
          <w:color w:val="000000"/>
          <w:sz w:val="28"/>
          <w:szCs w:val="22"/>
        </w:rPr>
        <w:t>вают двое. Тогда один делает иску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ственное дыхание, другой затем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массаж сердца. Не останавливайте меры по реанимации до прибытия «скорой помощи»: благодаря вашим действиям организм еще может жить.</w:t>
      </w:r>
    </w:p>
    <w:p w:rsidR="0039773A" w:rsidRPr="0039773A" w:rsidRDefault="0039773A" w:rsidP="003720FF">
      <w:pPr>
        <w:shd w:val="clear" w:color="auto" w:fill="FFFFFF"/>
        <w:spacing w:line="228" w:lineRule="auto"/>
        <w:ind w:right="120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Разумеется, приемы оживления и спасания совсем не просто прим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нять без практики, и надо бы таким вещам учиться заранее. Но даже е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ли у вас нет никакой подготовки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действуйте! Надо использовать л</w:t>
      </w:r>
      <w:r w:rsidRPr="0039773A">
        <w:rPr>
          <w:color w:val="000000"/>
          <w:sz w:val="28"/>
          <w:szCs w:val="22"/>
        </w:rPr>
        <w:t>ю</w:t>
      </w:r>
      <w:r w:rsidRPr="0039773A">
        <w:rPr>
          <w:color w:val="000000"/>
          <w:sz w:val="28"/>
          <w:szCs w:val="22"/>
        </w:rPr>
        <w:t>бой шанс.</w:t>
      </w:r>
    </w:p>
    <w:p w:rsidR="00D77D79" w:rsidRPr="00D77D79" w:rsidRDefault="003720FF" w:rsidP="00D77D79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br w:type="column"/>
      </w:r>
      <w:r w:rsidR="00D77D79" w:rsidRPr="00D77D79">
        <w:rPr>
          <w:b/>
          <w:color w:val="0000FF"/>
          <w:sz w:val="24"/>
          <w:szCs w:val="24"/>
        </w:rPr>
        <w:lastRenderedPageBreak/>
        <w:t xml:space="preserve">Департамент  пожарной безопасности </w:t>
      </w:r>
    </w:p>
    <w:p w:rsidR="00D77D79" w:rsidRPr="00D77D79" w:rsidRDefault="00D77D79" w:rsidP="00D77D79">
      <w:pPr>
        <w:jc w:val="center"/>
        <w:rPr>
          <w:b/>
          <w:color w:val="0000FF"/>
          <w:sz w:val="24"/>
          <w:szCs w:val="24"/>
        </w:rPr>
      </w:pPr>
      <w:r w:rsidRPr="00D77D79">
        <w:rPr>
          <w:b/>
          <w:color w:val="0000FF"/>
          <w:sz w:val="24"/>
          <w:szCs w:val="24"/>
        </w:rPr>
        <w:t>и гражданской защиты</w:t>
      </w:r>
    </w:p>
    <w:p w:rsidR="00D77D79" w:rsidRDefault="00D77D79" w:rsidP="00D77D79">
      <w:pPr>
        <w:jc w:val="center"/>
        <w:rPr>
          <w:b/>
          <w:color w:val="0000FF"/>
          <w:sz w:val="24"/>
          <w:szCs w:val="24"/>
        </w:rPr>
      </w:pPr>
      <w:r w:rsidRPr="00D77D79">
        <w:rPr>
          <w:b/>
          <w:color w:val="0000FF"/>
          <w:sz w:val="24"/>
          <w:szCs w:val="24"/>
        </w:rPr>
        <w:t xml:space="preserve"> Оренбургской области</w:t>
      </w:r>
    </w:p>
    <w:p w:rsidR="00D77D79" w:rsidRPr="00D77D79" w:rsidRDefault="00D77D79" w:rsidP="00D77D79">
      <w:pPr>
        <w:jc w:val="center"/>
        <w:rPr>
          <w:b/>
          <w:color w:val="0000FF"/>
          <w:sz w:val="24"/>
          <w:szCs w:val="24"/>
        </w:rPr>
      </w:pPr>
    </w:p>
    <w:p w:rsidR="00782E7A" w:rsidRDefault="00782E7A" w:rsidP="0039773A">
      <w:pPr>
        <w:jc w:val="center"/>
        <w:rPr>
          <w:b/>
          <w:color w:val="0000FF"/>
          <w:sz w:val="24"/>
          <w:szCs w:val="24"/>
        </w:rPr>
      </w:pPr>
      <w:r w:rsidRPr="00782E7A">
        <w:rPr>
          <w:b/>
          <w:color w:val="0000FF"/>
          <w:sz w:val="24"/>
          <w:szCs w:val="24"/>
        </w:rPr>
        <w:t xml:space="preserve">ГАОУ ДПО УМЦ по ГОЧС </w:t>
      </w:r>
    </w:p>
    <w:p w:rsidR="0020241E" w:rsidRDefault="00782E7A" w:rsidP="0039773A">
      <w:pPr>
        <w:jc w:val="center"/>
        <w:rPr>
          <w:b/>
          <w:color w:val="000000"/>
        </w:rPr>
      </w:pPr>
      <w:r w:rsidRPr="00782E7A">
        <w:rPr>
          <w:b/>
          <w:color w:val="0000FF"/>
          <w:sz w:val="24"/>
          <w:szCs w:val="24"/>
        </w:rPr>
        <w:t>Оренбургской области</w:t>
      </w:r>
      <w:bookmarkStart w:id="0" w:name="_GoBack"/>
      <w:bookmarkEnd w:id="0"/>
    </w:p>
    <w:p w:rsidR="0020241E" w:rsidRDefault="0020241E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20241E" w:rsidRDefault="00B56CCF" w:rsidP="0039773A">
      <w:pPr>
        <w:rPr>
          <w:color w:val="000000"/>
        </w:rPr>
      </w:pPr>
      <w:r w:rsidRPr="00B56CC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6pt;margin-top:3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20241E" w:rsidRDefault="0020241E" w:rsidP="0039773A">
      <w:pPr>
        <w:rPr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D77D79" w:rsidRDefault="00D77D79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D77D79" w:rsidP="0039773A">
      <w:pPr>
        <w:pStyle w:val="a3"/>
        <w:ind w:right="18" w:firstLine="0"/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inline distT="0" distB="0" distL="0" distR="0">
            <wp:extent cx="176212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A23F15" w:rsidRDefault="00A23F15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Способы спасения людей</w:t>
      </w:r>
    </w:p>
    <w:p w:rsidR="0020241E" w:rsidRDefault="00E01902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 w:rsidRPr="00E01902">
        <w:rPr>
          <w:b/>
          <w:color w:val="FF0000"/>
          <w:sz w:val="32"/>
        </w:rPr>
        <w:t>наводе</w:t>
      </w: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AE5173" w:rsidRDefault="00AE5173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Оренбург </w:t>
      </w:r>
    </w:p>
    <w:p w:rsidR="002977CC" w:rsidRPr="007D35E5" w:rsidRDefault="00B4492A" w:rsidP="007D35E5">
      <w:pPr>
        <w:pStyle w:val="a3"/>
        <w:tabs>
          <w:tab w:val="left" w:pos="0"/>
        </w:tabs>
        <w:ind w:right="-65" w:firstLine="0"/>
        <w:jc w:val="center"/>
        <w:rPr>
          <w:b/>
          <w:sz w:val="24"/>
        </w:rPr>
      </w:pPr>
      <w:r>
        <w:rPr>
          <w:b/>
          <w:sz w:val="24"/>
        </w:rPr>
        <w:t>20</w:t>
      </w:r>
      <w:r w:rsidR="00D77D79">
        <w:rPr>
          <w:b/>
          <w:sz w:val="24"/>
        </w:rPr>
        <w:t>2</w:t>
      </w:r>
      <w:r w:rsidR="00F14C6C">
        <w:rPr>
          <w:b/>
          <w:sz w:val="24"/>
        </w:rPr>
        <w:t>2</w:t>
      </w:r>
    </w:p>
    <w:sectPr w:rsidR="002977CC" w:rsidRPr="007D35E5" w:rsidSect="001D175E">
      <w:pgSz w:w="16838" w:h="11906" w:orient="landscape"/>
      <w:pgMar w:top="851" w:right="851" w:bottom="851" w:left="902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0D"/>
    <w:rsid w:val="00055EC1"/>
    <w:rsid w:val="001057E1"/>
    <w:rsid w:val="001D175E"/>
    <w:rsid w:val="0020241E"/>
    <w:rsid w:val="002977CC"/>
    <w:rsid w:val="00297CDB"/>
    <w:rsid w:val="002E3F6D"/>
    <w:rsid w:val="00361A30"/>
    <w:rsid w:val="003720FF"/>
    <w:rsid w:val="0039773A"/>
    <w:rsid w:val="003B4A6B"/>
    <w:rsid w:val="003C383B"/>
    <w:rsid w:val="004C6577"/>
    <w:rsid w:val="00504BE0"/>
    <w:rsid w:val="005559FA"/>
    <w:rsid w:val="005D5D9D"/>
    <w:rsid w:val="006D021D"/>
    <w:rsid w:val="007222E2"/>
    <w:rsid w:val="00771D1D"/>
    <w:rsid w:val="00782E7A"/>
    <w:rsid w:val="007D35E5"/>
    <w:rsid w:val="00807ED1"/>
    <w:rsid w:val="00817A88"/>
    <w:rsid w:val="00842BF4"/>
    <w:rsid w:val="008B7258"/>
    <w:rsid w:val="008F0668"/>
    <w:rsid w:val="009A0792"/>
    <w:rsid w:val="00A02F82"/>
    <w:rsid w:val="00A059BA"/>
    <w:rsid w:val="00A23F15"/>
    <w:rsid w:val="00A95FBB"/>
    <w:rsid w:val="00AA5F72"/>
    <w:rsid w:val="00AE5173"/>
    <w:rsid w:val="00B4355C"/>
    <w:rsid w:val="00B4492A"/>
    <w:rsid w:val="00B50668"/>
    <w:rsid w:val="00B56CCF"/>
    <w:rsid w:val="00B6720F"/>
    <w:rsid w:val="00B72C55"/>
    <w:rsid w:val="00C6548E"/>
    <w:rsid w:val="00CC4DAC"/>
    <w:rsid w:val="00D275DE"/>
    <w:rsid w:val="00D30E16"/>
    <w:rsid w:val="00D77D79"/>
    <w:rsid w:val="00E01902"/>
    <w:rsid w:val="00EB590D"/>
    <w:rsid w:val="00F14C6C"/>
    <w:rsid w:val="00F4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41E"/>
    <w:pPr>
      <w:widowControl/>
      <w:autoSpaceDE/>
      <w:autoSpaceDN/>
      <w:adjustRightInd/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77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2018-11-12T08:29:00Z</dcterms:created>
  <dcterms:modified xsi:type="dcterms:W3CDTF">2022-02-28T09:02:00Z</dcterms:modified>
</cp:coreProperties>
</file>